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8E" w:rsidRPr="00A2558E" w:rsidRDefault="00A2558E" w:rsidP="00A2558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2558E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 w:rsidR="00C520C0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A2558E" w:rsidRPr="00A2558E" w:rsidRDefault="00A2558E" w:rsidP="00A2558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2558E">
        <w:rPr>
          <w:rFonts w:ascii="Times New Roman" w:eastAsia="Times New Roman" w:hAnsi="Times New Roman" w:cs="Times New Roman"/>
          <w:sz w:val="24"/>
          <w:szCs w:val="24"/>
        </w:rPr>
        <w:t>к Учетной политике</w:t>
      </w:r>
    </w:p>
    <w:p w:rsidR="00A2558E" w:rsidRPr="00A2558E" w:rsidRDefault="00A2558E" w:rsidP="00A2558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A2558E">
        <w:rPr>
          <w:rFonts w:ascii="Times New Roman" w:eastAsia="Times New Roman" w:hAnsi="Times New Roman" w:cs="Times New Roman"/>
          <w:sz w:val="24"/>
          <w:szCs w:val="24"/>
        </w:rPr>
        <w:t>для целей бухгалтерского учета</w:t>
      </w:r>
    </w:p>
    <w:p w:rsidR="00A2558E" w:rsidRPr="00A2558E" w:rsidRDefault="00A2558E" w:rsidP="00A2558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255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558E" w:rsidRPr="00A2558E" w:rsidRDefault="00A2558E" w:rsidP="00A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2558E" w:rsidRPr="00A2558E" w:rsidRDefault="00A2558E" w:rsidP="00A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b/>
          <w:bCs/>
          <w:sz w:val="28"/>
          <w:szCs w:val="28"/>
        </w:rPr>
        <w:t>об инвентаризации имущества и обязательств учреждения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Организация проведения инвентаризации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1.1.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1.2. Настоящее Положение устанавливает порядок проведения инвентаризации имущества и обязательств и оформления ее результатов.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1.3.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приказом руководителя учреждения, </w:t>
      </w:r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кроме случаев, предусмотренных в </w:t>
      </w:r>
      <w:hyperlink r:id="rId4" w:history="1">
        <w:r w:rsidRPr="00A13B15">
          <w:rPr>
            <w:rFonts w:ascii="Times New Roman" w:eastAsia="Times New Roman" w:hAnsi="Times New Roman" w:cs="Times New Roman"/>
            <w:sz w:val="28"/>
            <w:szCs w:val="28"/>
          </w:rPr>
          <w:t>п. 81</w:t>
        </w:r>
      </w:hyperlink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 ФСБУ "Концептуальные основы".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15">
        <w:rPr>
          <w:rFonts w:ascii="Times New Roman" w:eastAsia="Times New Roman" w:hAnsi="Times New Roman" w:cs="Times New Roman"/>
          <w:sz w:val="28"/>
          <w:szCs w:val="28"/>
        </w:rPr>
        <w:t>1.4. В целях проведения инвентаризаций в учреждении создается постоянно действующая инвентаризационная комиссия, членами которой могут быть работники административно-управленческого аппарата,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1.5. Приказы о проведении инвентаризации </w:t>
      </w:r>
      <w:hyperlink r:id="rId5" w:history="1">
        <w:r w:rsidRPr="00A13B15">
          <w:rPr>
            <w:rFonts w:ascii="Times New Roman" w:eastAsia="Times New Roman" w:hAnsi="Times New Roman" w:cs="Times New Roman"/>
            <w:sz w:val="28"/>
            <w:szCs w:val="28"/>
          </w:rPr>
          <w:t>(форма N ИНВ-22)</w:t>
        </w:r>
      </w:hyperlink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 подлежат регистрации в журнале учета контроля за выполнением приказов (постановлений, распоряжений) о проведении инвентаризации </w:t>
      </w:r>
      <w:hyperlink r:id="rId6" w:history="1">
        <w:r w:rsidRPr="00A13B15">
          <w:rPr>
            <w:rFonts w:ascii="Times New Roman" w:eastAsia="Times New Roman" w:hAnsi="Times New Roman" w:cs="Times New Roman"/>
            <w:sz w:val="28"/>
            <w:szCs w:val="28"/>
          </w:rPr>
          <w:t>(форма N ИНВ-23)</w:t>
        </w:r>
      </w:hyperlink>
      <w:r w:rsidRPr="00A13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В приказе </w:t>
      </w:r>
      <w:hyperlink r:id="rId7" w:history="1">
        <w:r w:rsidRPr="00A13B15">
          <w:rPr>
            <w:rFonts w:ascii="Times New Roman" w:eastAsia="Times New Roman" w:hAnsi="Times New Roman" w:cs="Times New Roman"/>
            <w:sz w:val="28"/>
            <w:szCs w:val="28"/>
          </w:rPr>
          <w:t>(форма N ИНВ-22)</w:t>
        </w:r>
      </w:hyperlink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 указываются: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15">
        <w:rPr>
          <w:rFonts w:ascii="Times New Roman" w:eastAsia="Times New Roman" w:hAnsi="Times New Roman" w:cs="Times New Roman"/>
          <w:sz w:val="28"/>
          <w:szCs w:val="28"/>
        </w:rPr>
        <w:t>- наименование имущества и обязательств, подлежащих инвентаризации;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15">
        <w:rPr>
          <w:rFonts w:ascii="Times New Roman" w:eastAsia="Times New Roman" w:hAnsi="Times New Roman" w:cs="Times New Roman"/>
          <w:sz w:val="28"/>
          <w:szCs w:val="28"/>
        </w:rPr>
        <w:t>- дата начала и окончания проведения инвентаризации;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15">
        <w:rPr>
          <w:rFonts w:ascii="Times New Roman" w:eastAsia="Times New Roman" w:hAnsi="Times New Roman" w:cs="Times New Roman"/>
          <w:sz w:val="28"/>
          <w:szCs w:val="28"/>
        </w:rPr>
        <w:t>- причина проведения инвентаризации.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8" w:history="1">
        <w:r w:rsidRPr="00A13B15">
          <w:rPr>
            <w:rFonts w:ascii="Times New Roman" w:eastAsia="Times New Roman" w:hAnsi="Times New Roman" w:cs="Times New Roman"/>
            <w:sz w:val="28"/>
            <w:szCs w:val="28"/>
          </w:rPr>
          <w:t>(форма N ИНВ-23)</w:t>
        </w:r>
      </w:hyperlink>
      <w:r w:rsidRPr="00A13B15">
        <w:rPr>
          <w:rFonts w:ascii="Times New Roman" w:eastAsia="Times New Roman" w:hAnsi="Times New Roman" w:cs="Times New Roman"/>
          <w:sz w:val="28"/>
          <w:szCs w:val="28"/>
        </w:rPr>
        <w:t>, подтверждающие их ознакомление с приказом.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1.6.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бухгалтерского учета имущества и обязательств, знакомит членов комиссии с материалами предыдущих инвентаризаций, ревизий и проверок.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</w:t>
      </w:r>
      <w:r w:rsidRPr="00A2558E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запись: "До инвентаризации на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1.7.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Члены инвентаризационной комиссии обязаны взять расписки у материально ответственных лиц о том, что к началу инвентаризации все расходные и приходные документы указанными лицами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имущества или доверенности на его получение.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1.8.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1.9. Результаты инвентаризации отражаются в инвентаризационных описях.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1.10.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1.11. На полученное в пользование имущество, находящееся на ответственном хранении или полученное для переработки, составляются отдельные описи.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b/>
          <w:bCs/>
          <w:sz w:val="28"/>
          <w:szCs w:val="28"/>
        </w:rPr>
        <w:t>2. Имущество и обязательства, подлежащие инвентаризации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1. Имущество и обязательства, учтенные на балансовых счетах: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1) основные средства;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2) нематериальные активы;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lastRenderedPageBreak/>
        <w:t>3) непроизведенные активы;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4) материальные запасы;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5) объекты незавершенного строительства;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6) денежные средства;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7) денежные документы;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8) дебиторская и кредиторская задолженность;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9) доходы будущих периодов;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10) расходы будущих периодов;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11) резервы предстоящих расходов.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2.2. Имущество и обязательства, учтенные на </w:t>
      </w:r>
      <w:proofErr w:type="spellStart"/>
      <w:r w:rsidRPr="00A2558E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 счетах.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2.3. Другое имущество и обязательства в соответствии с приказом об инвентаризации.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b/>
          <w:bCs/>
          <w:sz w:val="28"/>
          <w:szCs w:val="28"/>
        </w:rPr>
        <w:t>3. Оформление результатов инвентаризации</w:t>
      </w:r>
    </w:p>
    <w:p w:rsidR="00A2558E" w:rsidRPr="00A2558E" w:rsidRDefault="00A2558E" w:rsidP="00A2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b/>
          <w:bCs/>
          <w:sz w:val="28"/>
          <w:szCs w:val="28"/>
        </w:rPr>
        <w:t>и регулирование выявленных расхождений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3.1.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</w:t>
      </w:r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оформляются Ведомости расхождений по результатам инвентаризации </w:t>
      </w:r>
      <w:hyperlink r:id="rId9" w:history="1">
        <w:r w:rsidRPr="00A13B15">
          <w:rPr>
            <w:rFonts w:ascii="Times New Roman" w:eastAsia="Times New Roman" w:hAnsi="Times New Roman" w:cs="Times New Roman"/>
            <w:sz w:val="28"/>
            <w:szCs w:val="28"/>
          </w:rPr>
          <w:t>(ф. 0504092)</w:t>
        </w:r>
      </w:hyperlink>
      <w:r w:rsidRPr="00A13B15">
        <w:rPr>
          <w:rFonts w:ascii="Times New Roman" w:eastAsia="Times New Roman" w:hAnsi="Times New Roman" w:cs="Times New Roman"/>
          <w:sz w:val="28"/>
          <w:szCs w:val="28"/>
        </w:rPr>
        <w:t>. В них фиксируются установленные</w:t>
      </w:r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(или подлежащие отражению) в бухгалтерском учете на </w:t>
      </w:r>
      <w:proofErr w:type="spellStart"/>
      <w:r w:rsidRPr="00A2558E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 счетах, составляется отдельная ведомость.</w:t>
      </w:r>
    </w:p>
    <w:p w:rsidR="00A2558E" w:rsidRPr="00A2558E" w:rsidRDefault="00A2558E" w:rsidP="00A2558E">
      <w:pPr>
        <w:pStyle w:val="2"/>
        <w:rPr>
          <w:rFonts w:ascii="Times New Roman" w:hAnsi="Times New Roman"/>
          <w:sz w:val="28"/>
          <w:szCs w:val="28"/>
        </w:rPr>
      </w:pPr>
      <w:r w:rsidRPr="00A2558E">
        <w:rPr>
          <w:rFonts w:ascii="Times New Roman" w:hAnsi="Times New Roman"/>
          <w:sz w:val="28"/>
          <w:szCs w:val="28"/>
        </w:rPr>
        <w:t xml:space="preserve">При составлении Инвентаризационной описи (сличительной ведомости) по объектам нефинансовых активов (ф. 0504087) используются следующие коды: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381"/>
      </w:tblGrid>
      <w:tr w:rsidR="00A2558E" w:rsidRPr="00A2558E" w:rsidTr="004D53B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В графе 8 указывается информация о состоянии объекта имущества на дату инвентаризации с учетом оценки его технического состояния и (или) степени вовлеченности в хозяйственный оборот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Описание кода</w:t>
            </w:r>
          </w:p>
        </w:tc>
      </w:tr>
      <w:tr w:rsidR="00A2558E" w:rsidRPr="00A2558E" w:rsidTr="004D53B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Для объектов основных средств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В эксплуатации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«Р»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Требуется ремонт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Находится на консервации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«НВ»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Не введен в эксплуатацию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«НТ»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Не соответствует требованиям эксплуатации</w:t>
            </w:r>
          </w:p>
        </w:tc>
      </w:tr>
      <w:tr w:rsidR="00A2558E" w:rsidRPr="00A2558E" w:rsidTr="004D53B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Для объектов материальных запасов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 xml:space="preserve">В запасе для использования 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«Х»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В запасе на хранении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«НК»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Не надлежащего качества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«П»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Повреждены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«ИС»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Истек срок хранения</w:t>
            </w:r>
          </w:p>
        </w:tc>
      </w:tr>
      <w:tr w:rsidR="00A2558E" w:rsidRPr="00A2558E" w:rsidTr="004D53B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Для объектов незавершенного строительства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Строительство ведется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Стройка законсервирована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«П»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Строительство приостановлено без консервации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Передается в собственность другому субъекту учета</w:t>
            </w:r>
          </w:p>
        </w:tc>
      </w:tr>
      <w:tr w:rsidR="00A2558E" w:rsidRPr="00A2558E" w:rsidTr="004D53B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В графе 9 указывается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</w:t>
            </w:r>
          </w:p>
        </w:tc>
      </w:tr>
      <w:tr w:rsidR="00A2558E" w:rsidRPr="00A2558E" w:rsidTr="004D53B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Для объектов основных средств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 xml:space="preserve">Эксплуатация 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Подлежит вводу в эксплуатацию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«Р»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Планируется ремонт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Требуется консервация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«М»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 xml:space="preserve">Требуется модернизация, достройка, дооборудование объекта 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 xml:space="preserve">Списание и утилизация (при необходимости) </w:t>
            </w:r>
          </w:p>
        </w:tc>
      </w:tr>
      <w:tr w:rsidR="00A2558E" w:rsidRPr="00A2558E" w:rsidTr="004D53B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Для объектов материальных запасов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 xml:space="preserve">Планируется использование в деятельности 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«Х»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 xml:space="preserve">Продолжение хранения объектов 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 xml:space="preserve">Требуется списание </w:t>
            </w:r>
          </w:p>
        </w:tc>
      </w:tr>
      <w:tr w:rsidR="00A2558E" w:rsidRPr="00A2558E" w:rsidTr="004D53B4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Для объектов незавершенного строительства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Строительство продолжается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 xml:space="preserve">Требуется консервация </w:t>
            </w:r>
          </w:p>
        </w:tc>
      </w:tr>
      <w:tr w:rsidR="00A2558E" w:rsidRPr="00A2558E" w:rsidTr="004D53B4">
        <w:trPr>
          <w:jc w:val="center"/>
        </w:trPr>
        <w:tc>
          <w:tcPr>
            <w:tcW w:w="3190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58E">
              <w:rPr>
                <w:rFonts w:ascii="Times New Roman" w:hAnsi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:rsidR="00A2558E" w:rsidRPr="00A2558E" w:rsidRDefault="00A2558E" w:rsidP="004D53B4">
            <w:pPr>
              <w:pStyle w:val="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2558E">
              <w:rPr>
                <w:rFonts w:ascii="Times New Roman" w:hAnsi="Times New Roman"/>
                <w:sz w:val="28"/>
                <w:szCs w:val="28"/>
              </w:rPr>
              <w:t>Передается в собственность другому субъекту учета</w:t>
            </w:r>
          </w:p>
        </w:tc>
      </w:tr>
    </w:tbl>
    <w:p w:rsidR="00A2558E" w:rsidRPr="00A2558E" w:rsidRDefault="00A2558E" w:rsidP="00A2558E">
      <w:pPr>
        <w:pStyle w:val="2"/>
        <w:rPr>
          <w:rFonts w:ascii="Times New Roman" w:hAnsi="Times New Roman"/>
          <w:sz w:val="28"/>
          <w:szCs w:val="28"/>
        </w:rPr>
      </w:pP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3.3.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</w:t>
      </w:r>
      <w:r w:rsidRPr="00A2558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3.4. По результатам инвентаризации председатель инвентаризационной комиссии готовит для руководителя учреждения предложения: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- по списанию недостач имущества, а также имущества, пришедшего в негодность, и при необходимости по их отнесению за счет виновных лиц;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- по оприходованию излишков;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- по списанию невостребованной кредиторской задолженности;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- по оптимизации приема, хранения и отпуска материальных ценностей;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- иные предложения.</w:t>
      </w:r>
    </w:p>
    <w:p w:rsidR="00A2558E" w:rsidRPr="00A13B15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bookmarkStart w:id="0" w:name="_GoBack"/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инвентаризационных описей комиссия составляет Акт о результатах инвентаризации </w:t>
      </w:r>
      <w:hyperlink r:id="rId10" w:history="1">
        <w:r w:rsidRPr="00A13B15">
          <w:rPr>
            <w:rFonts w:ascii="Times New Roman" w:eastAsia="Times New Roman" w:hAnsi="Times New Roman" w:cs="Times New Roman"/>
            <w:sz w:val="28"/>
            <w:szCs w:val="28"/>
          </w:rPr>
          <w:t>(ф. 0504835)</w:t>
        </w:r>
      </w:hyperlink>
      <w:r w:rsidRPr="00A13B15">
        <w:rPr>
          <w:rFonts w:ascii="Times New Roman" w:eastAsia="Times New Roman" w:hAnsi="Times New Roman" w:cs="Times New Roman"/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A13B15">
          <w:rPr>
            <w:rFonts w:ascii="Times New Roman" w:eastAsia="Times New Roman" w:hAnsi="Times New Roman" w:cs="Times New Roman"/>
            <w:sz w:val="28"/>
            <w:szCs w:val="28"/>
          </w:rPr>
          <w:t>(ф. 0504092)</w:t>
        </w:r>
      </w:hyperlink>
      <w:r w:rsidRPr="00A13B1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Этот 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3.6. По результатам инвентаризации руководитель учреждения издает приказ.</w:t>
      </w:r>
    </w:p>
    <w:p w:rsidR="00A2558E" w:rsidRPr="00A2558E" w:rsidRDefault="00A2558E" w:rsidP="00A255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3.7. Результаты проведения инвентаризации отражаются в бухгалтерском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инвентаризации отражаются в этой годовой отчетности.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558E" w:rsidRPr="00A2558E" w:rsidRDefault="00A2558E" w:rsidP="00A25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58E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A2558E" w:rsidRPr="00A2558E" w:rsidSect="002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58E"/>
    <w:rsid w:val="002D01A5"/>
    <w:rsid w:val="00A13B15"/>
    <w:rsid w:val="00A2558E"/>
    <w:rsid w:val="00C520C0"/>
    <w:rsid w:val="00D1222F"/>
    <w:rsid w:val="00F07208"/>
    <w:rsid w:val="00F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C3E-0564-407E-B6BB-83D583A2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58E"/>
    <w:rPr>
      <w:color w:val="0000FF"/>
      <w:u w:val="single"/>
    </w:rPr>
  </w:style>
  <w:style w:type="paragraph" w:customStyle="1" w:styleId="2">
    <w:name w:val="Стиль2"/>
    <w:basedOn w:val="a"/>
    <w:link w:val="20"/>
    <w:qFormat/>
    <w:rsid w:val="00A2558E"/>
    <w:pPr>
      <w:autoSpaceDE w:val="0"/>
      <w:autoSpaceDN w:val="0"/>
      <w:adjustRightInd w:val="0"/>
      <w:spacing w:after="0"/>
      <w:ind w:firstLine="54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Стиль2 Знак"/>
    <w:link w:val="2"/>
    <w:rsid w:val="00A2558E"/>
    <w:rPr>
      <w:rFonts w:ascii="Cambria" w:eastAsia="Times New Roman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7261&amp;rnd=8CB741229AB9465CE05DD4EDA3401838&amp;dst=103263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27261&amp;rnd=8CB741229AB9465CE05DD4EDA3401838&amp;dst=103218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7261&amp;rnd=8CB741229AB9465CE05DD4EDA3401838&amp;dst=103263&amp;fld=134" TargetMode="External"/><Relationship Id="rId11" Type="http://schemas.openxmlformats.org/officeDocument/2006/relationships/hyperlink" Target="https://login.consultant.ru/link/?req=doc&amp;base=RZB&amp;n=285455&amp;rnd=8CB741229AB9465CE05DD4EDA3401838&amp;dst=105185&amp;fld=134" TargetMode="External"/><Relationship Id="rId5" Type="http://schemas.openxmlformats.org/officeDocument/2006/relationships/hyperlink" Target="https://login.consultant.ru/link/?req=doc&amp;base=RZB&amp;n=27261&amp;rnd=8CB741229AB9465CE05DD4EDA3401838&amp;dst=103218&amp;fld=134" TargetMode="External"/><Relationship Id="rId10" Type="http://schemas.openxmlformats.org/officeDocument/2006/relationships/hyperlink" Target="https://login.consultant.ru/link/?req=doc&amp;base=RZB&amp;n=285455&amp;rnd=8CB741229AB9465CE05DD4EDA3401838&amp;dst=102390&amp;fld=134" TargetMode="External"/><Relationship Id="rId4" Type="http://schemas.openxmlformats.org/officeDocument/2006/relationships/hyperlink" Target="https://login.consultant.ru/link/?req=doc&amp;base=RZB&amp;n=216121&amp;rnd=8CB741229AB9465CE05DD4EDA3401838&amp;dst=100213&amp;fld=134" TargetMode="External"/><Relationship Id="rId9" Type="http://schemas.openxmlformats.org/officeDocument/2006/relationships/hyperlink" Target="https://login.consultant.ru/link/?req=doc&amp;base=RZB&amp;n=285455&amp;rnd=8CB741229AB9465CE05DD4EDA3401838&amp;dst=10518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user015</cp:lastModifiedBy>
  <cp:revision>5</cp:revision>
  <cp:lastPrinted>2021-07-23T09:24:00Z</cp:lastPrinted>
  <dcterms:created xsi:type="dcterms:W3CDTF">2019-01-02T20:59:00Z</dcterms:created>
  <dcterms:modified xsi:type="dcterms:W3CDTF">2021-07-23T09:24:00Z</dcterms:modified>
</cp:coreProperties>
</file>