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FC" w:rsidRDefault="00D275FC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D275FC" w:rsidRDefault="00D275FC">
      <w:pPr>
        <w:pStyle w:val="ConsPlusTitle"/>
        <w:jc w:val="both"/>
      </w:pPr>
    </w:p>
    <w:p w:rsidR="00D275FC" w:rsidRDefault="00D275FC">
      <w:pPr>
        <w:pStyle w:val="ConsPlusTitle"/>
        <w:jc w:val="center"/>
      </w:pPr>
      <w:r>
        <w:t>РАСПОРЯЖЕНИЕ</w:t>
      </w:r>
    </w:p>
    <w:p w:rsidR="00D275FC" w:rsidRDefault="00D275FC">
      <w:pPr>
        <w:pStyle w:val="ConsPlusTitle"/>
        <w:jc w:val="center"/>
      </w:pPr>
      <w:r>
        <w:t>от 12 февраля 2018 г. N 66-р</w:t>
      </w:r>
    </w:p>
    <w:p w:rsidR="00D275FC" w:rsidRDefault="00D275FC">
      <w:pPr>
        <w:pStyle w:val="ConsPlusTitle"/>
        <w:jc w:val="both"/>
      </w:pPr>
      <w:bookmarkStart w:id="0" w:name="_GoBack"/>
      <w:bookmarkEnd w:id="0"/>
    </w:p>
    <w:p w:rsidR="00D275FC" w:rsidRDefault="00D275FC">
      <w:pPr>
        <w:pStyle w:val="ConsPlusTitle"/>
        <w:jc w:val="center"/>
      </w:pPr>
      <w:r>
        <w:t>ОБ УТВЕРЖДЕНИИ ПЛАНА ПРОТИВОДЕЙСТВИЯ КОРРУПЦИИ В ЛИПЕЦКОЙ</w:t>
      </w:r>
    </w:p>
    <w:p w:rsidR="00D275FC" w:rsidRDefault="00D275FC">
      <w:pPr>
        <w:pStyle w:val="ConsPlusTitle"/>
        <w:jc w:val="center"/>
      </w:pPr>
      <w:r>
        <w:t>ОБЛАСТИ НА 2018 - 2020 ГОДЫ</w:t>
      </w:r>
    </w:p>
    <w:p w:rsidR="00D275FC" w:rsidRDefault="00D27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7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6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7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ind w:firstLine="540"/>
        <w:jc w:val="both"/>
      </w:pPr>
      <w:r>
        <w:t xml:space="preserve">В целях совершенствования деятельности по противодействию коррупции,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Липецкой области на 2018 - 2020 годы (приложение).</w:t>
      </w:r>
    </w:p>
    <w:p w:rsidR="00D275FC" w:rsidRDefault="00D275F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right"/>
      </w:pPr>
      <w:r>
        <w:t>Глава администрации</w:t>
      </w:r>
    </w:p>
    <w:p w:rsidR="00D275FC" w:rsidRDefault="00D275FC">
      <w:pPr>
        <w:pStyle w:val="ConsPlusNormal"/>
        <w:jc w:val="right"/>
      </w:pPr>
      <w:r>
        <w:t>Липецкой области</w:t>
      </w:r>
    </w:p>
    <w:p w:rsidR="00D275FC" w:rsidRDefault="00D275FC">
      <w:pPr>
        <w:pStyle w:val="ConsPlusNormal"/>
        <w:jc w:val="right"/>
      </w:pPr>
      <w:r>
        <w:t>О.П.КОРОЛЕВ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right"/>
        <w:outlineLvl w:val="0"/>
      </w:pPr>
      <w:r>
        <w:t>Приложение</w:t>
      </w:r>
    </w:p>
    <w:p w:rsidR="00D275FC" w:rsidRDefault="00D275FC">
      <w:pPr>
        <w:pStyle w:val="ConsPlusNormal"/>
        <w:jc w:val="right"/>
      </w:pPr>
      <w:r>
        <w:t>к распоряжению</w:t>
      </w:r>
    </w:p>
    <w:p w:rsidR="00D275FC" w:rsidRDefault="00D275FC">
      <w:pPr>
        <w:pStyle w:val="ConsPlusNormal"/>
        <w:jc w:val="right"/>
      </w:pPr>
      <w:r>
        <w:t>главы администрации</w:t>
      </w:r>
    </w:p>
    <w:p w:rsidR="00D275FC" w:rsidRDefault="00D275FC">
      <w:pPr>
        <w:pStyle w:val="ConsPlusNormal"/>
        <w:jc w:val="right"/>
      </w:pPr>
      <w:r>
        <w:t>Липецкой области</w:t>
      </w:r>
    </w:p>
    <w:p w:rsidR="00D275FC" w:rsidRDefault="00D275FC">
      <w:pPr>
        <w:pStyle w:val="ConsPlusNormal"/>
        <w:jc w:val="right"/>
      </w:pPr>
      <w:r>
        <w:t>"Об утверждении Плана</w:t>
      </w:r>
    </w:p>
    <w:p w:rsidR="00D275FC" w:rsidRDefault="00D275FC">
      <w:pPr>
        <w:pStyle w:val="ConsPlusNormal"/>
        <w:jc w:val="right"/>
      </w:pPr>
      <w:r>
        <w:t>противодействия коррупции</w:t>
      </w:r>
    </w:p>
    <w:p w:rsidR="00D275FC" w:rsidRDefault="00D275FC">
      <w:pPr>
        <w:pStyle w:val="ConsPlusNormal"/>
        <w:jc w:val="right"/>
      </w:pPr>
      <w:r>
        <w:t>в Липецкой области</w:t>
      </w:r>
    </w:p>
    <w:p w:rsidR="00D275FC" w:rsidRDefault="00D275FC">
      <w:pPr>
        <w:pStyle w:val="ConsPlusNormal"/>
        <w:jc w:val="right"/>
      </w:pPr>
      <w:r>
        <w:t>на 2018 - 2020 годы"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Title"/>
        <w:jc w:val="center"/>
      </w:pPr>
      <w:bookmarkStart w:id="1" w:name="P32"/>
      <w:bookmarkEnd w:id="1"/>
      <w:r>
        <w:t>ПЛАН</w:t>
      </w:r>
    </w:p>
    <w:p w:rsidR="00D275FC" w:rsidRDefault="00D275FC">
      <w:pPr>
        <w:pStyle w:val="ConsPlusTitle"/>
        <w:jc w:val="center"/>
      </w:pPr>
      <w:r>
        <w:t>ПРОТИВОДЕЙСТВИЯ КОРРУПЦИИ В ЛИПЕЦКОЙ ОБЛАСТИ</w:t>
      </w:r>
    </w:p>
    <w:p w:rsidR="00D275FC" w:rsidRDefault="00D275FC">
      <w:pPr>
        <w:pStyle w:val="ConsPlusTitle"/>
        <w:jc w:val="center"/>
      </w:pPr>
      <w:r>
        <w:t>НА 2018 - 2020 ГОДЫ</w:t>
      </w:r>
    </w:p>
    <w:p w:rsidR="00D275FC" w:rsidRDefault="00D27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7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1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12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75FC" w:rsidRDefault="00D275FC">
      <w:pPr>
        <w:pStyle w:val="ConsPlusNormal"/>
        <w:jc w:val="both"/>
      </w:pPr>
    </w:p>
    <w:p w:rsidR="00D275FC" w:rsidRDefault="00D275FC">
      <w:pPr>
        <w:sectPr w:rsidR="00D275FC" w:rsidSect="002E66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608"/>
        <w:gridCol w:w="2324"/>
        <w:gridCol w:w="2154"/>
      </w:tblGrid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  <w:jc w:val="center"/>
            </w:pPr>
            <w:r>
              <w:t>Исполнители &lt;*&gt;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  <w:jc w:val="center"/>
            </w:pPr>
            <w:r>
              <w:t>5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1. Совершенствование организации и планирования работы по профилактике коррупционных правонарушений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и проведение заседаний комиссии по координации работы по противодействию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согласованных действий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 противодействию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2018 - 2020 гг.</w:t>
            </w:r>
          </w:p>
          <w:p w:rsidR="00D275FC" w:rsidRDefault="00D275FC">
            <w:pPr>
              <w:pStyle w:val="ConsPlusNormal"/>
            </w:pPr>
            <w:r>
              <w:t>(не реже одного раза в квартал)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Рассмотрение отчета о выполнении Плана противодействия коррупции в Липецкой области на 2018 - 2020 годы на заседании комиссии по координации работы по противодействию коррупции в Липецкой области и размещение такого отчета в информационно-телекоммуникационной сети "Интернет" на официальном сайте администрации Липецкой области в разделе "Противодействие коррупции"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Осуществление контроля за исполнением мероприятий Плана противодействия коррупции в Липецкой области на 2018 - 2020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2019 - 2020 гг. (ежегодно до 1 февраля года, следующего за отчетным)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1.1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Рассмотрение на заседании комиссии по </w:t>
            </w:r>
            <w:r>
              <w:lastRenderedPageBreak/>
              <w:t>координации работы по противодействию коррупции в Липецкой области вопроса о повышении самостоятельности органа по вопросам противодействия коррупции - управления по вопросам противодействия коррупции, контроля и проверки исполнения администрации области, в том числе путем его преобразования в самостоятельный орган, подчиненный непосредственно главе администрации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Повышение самостоятельности </w:t>
            </w:r>
            <w:r>
              <w:lastRenderedPageBreak/>
              <w:t>органа по вопросам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Ноябрь 2018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1.2 введен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16.11.2018</w:t>
            </w:r>
          </w:p>
          <w:p w:rsidR="00D275FC" w:rsidRDefault="00D275FC">
            <w:pPr>
              <w:pStyle w:val="ConsPlusNormal"/>
              <w:jc w:val="both"/>
            </w:pPr>
            <w:r>
              <w:t>N 597-р)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проверок реализации исполнительными органами государственной власти области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коррупционных правонарушений в деятельности государственных гражданских служащих исполнительных органов государственной власти области.</w:t>
            </w:r>
          </w:p>
          <w:p w:rsidR="00D275FC" w:rsidRDefault="00D275FC">
            <w:pPr>
              <w:pStyle w:val="ConsPlusNormal"/>
            </w:pPr>
            <w:r>
              <w:t>Выявление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Разработка планов мероприятий по противодействию коррупции в исполнительных органах государственной власти области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Повышение эффективности работы по противодействию коррупции в исполнительных органах государственной власти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Проведение семинаров-совещаний с должностными лицами исполнительных органов государственной власти области, ответственными за работу по </w:t>
            </w:r>
            <w:r>
              <w:lastRenderedPageBreak/>
              <w:t>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Повышение эффективности работы должностных лиц исполнительных органов государственной власти области, ответственных за работу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  <w:p w:rsidR="00D275FC" w:rsidRDefault="00D275FC">
            <w:pPr>
              <w:pStyle w:val="ConsPlusNormal"/>
            </w:pPr>
            <w:r>
              <w:t>Декабрь 2019 г.</w:t>
            </w:r>
          </w:p>
          <w:p w:rsidR="00D275FC" w:rsidRDefault="00D275FC">
            <w:pPr>
              <w:pStyle w:val="ConsPlusNormal"/>
            </w:pPr>
            <w:r>
              <w:t>Декабрь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социологических исследований в целях оценки уровня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Сбор и обобщение информации для совершенствования антикоррупционной политики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внутренней политики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  <w:p w:rsidR="00D275FC" w:rsidRDefault="00D275FC">
            <w:pPr>
              <w:pStyle w:val="ConsPlusNormal"/>
            </w:pPr>
            <w:r>
              <w:t>Декабрь 2019 г.</w:t>
            </w:r>
          </w:p>
          <w:p w:rsidR="00D275FC" w:rsidRDefault="00D275FC">
            <w:pPr>
              <w:pStyle w:val="ConsPlusNormal"/>
            </w:pPr>
            <w:r>
              <w:t>Декабрь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Принятие мер по повышению эффективности деятельности по профилактике коррупционных и иных 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Минимизация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Постоянно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5.1 введен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2. Профилактика коррупционных и иных правонарушений</w:t>
            </w:r>
          </w:p>
          <w:p w:rsidR="00D275FC" w:rsidRDefault="00D275FC">
            <w:pPr>
              <w:pStyle w:val="ConsPlusNormal"/>
              <w:jc w:val="center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Анализ проводимой в администрации области и исполнительных органах государственной власти области работы по предотвращению и урегулированию конфликта интересов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 и должности государственной гражданской службы в администрации области и исполнительных органах </w:t>
            </w:r>
            <w:r>
              <w:lastRenderedPageBreak/>
              <w:t>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представления лицами, замещающими государственные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Своевременное представление полных и достоверных сведений о доходах лицами, на которых распространяется такая обязанность.</w:t>
            </w:r>
          </w:p>
          <w:p w:rsidR="00D275FC" w:rsidRDefault="00D275FC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Январь - апрель</w:t>
            </w:r>
          </w:p>
          <w:p w:rsidR="00D275FC" w:rsidRDefault="00D275FC">
            <w:pPr>
              <w:pStyle w:val="ConsPlusNormal"/>
            </w:pPr>
            <w:r>
              <w:t>2018 г.</w:t>
            </w:r>
          </w:p>
          <w:p w:rsidR="00D275FC" w:rsidRDefault="00D275FC">
            <w:pPr>
              <w:pStyle w:val="ConsPlusNormal"/>
            </w:pPr>
            <w:r>
              <w:t>Январь - апрель</w:t>
            </w:r>
          </w:p>
          <w:p w:rsidR="00D275FC" w:rsidRDefault="00D275FC">
            <w:pPr>
              <w:pStyle w:val="ConsPlusNormal"/>
            </w:pPr>
            <w:r>
              <w:t>2019 г.</w:t>
            </w:r>
          </w:p>
          <w:p w:rsidR="00D275FC" w:rsidRDefault="00D275FC">
            <w:pPr>
              <w:pStyle w:val="ConsPlusNormal"/>
            </w:pPr>
            <w:r>
              <w:t>Январь - апрель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Организация размещения сведений о доходах, расходах, об имуществе и обязательствах имущественного характера лиц, замещающих государственные должности области, государственных гражданских служащих администрации области и исполнительных органов государственной власти области, их супруг </w:t>
            </w:r>
            <w:r>
              <w:lastRenderedPageBreak/>
              <w:t>(супругов) и несовершеннолетних детей на официальных сайтах в сети "Интернет"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Обеспечение открытости деятельности органов власти области по соблюдению требований антикоррупционного законодательства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Май 2018 г.</w:t>
            </w:r>
          </w:p>
          <w:p w:rsidR="00D275FC" w:rsidRDefault="00D275FC">
            <w:pPr>
              <w:pStyle w:val="ConsPlusNormal"/>
            </w:pPr>
            <w:r>
              <w:t>Май 2019 г.</w:t>
            </w:r>
          </w:p>
          <w:p w:rsidR="00D275FC" w:rsidRDefault="00D275FC">
            <w:pPr>
              <w:pStyle w:val="ConsPlusNormal"/>
            </w:pPr>
            <w:r>
              <w:t>Май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области и должностей государственной гражданской службы в администрации области, исполнительных органах государственной власти области и государственных органах области, и лицами, замещающими указанные должности,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Осуществление контроля за расходами лиц, замещающих государственные должности области, муниципальные должности области, должности государственной гражданской и муниципальной службы, </w:t>
            </w:r>
            <w:r>
              <w:lastRenderedPageBreak/>
              <w:t>а также за расходами их супруг (супругов)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Принятие мер по повышению эффективности контроля за соблюдением лицами, замещающими государственные должности области, муниципальные должности области, должности государственной гражданской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области, муниципальные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11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курсов повышения квалификации государственных гражданских служащих области по образовательным программам в сфере противодействия коррупции, в том числе:</w:t>
            </w:r>
          </w:p>
          <w:p w:rsidR="00D275FC" w:rsidRDefault="00D275FC">
            <w:pPr>
              <w:pStyle w:val="ConsPlusNormal"/>
            </w:pPr>
            <w:r>
              <w:t xml:space="preserve">государственных гражданских служащих области, впервые поступивших на государственную гражданскую службу на должности, включенные </w:t>
            </w:r>
            <w:r>
              <w:lastRenderedPageBreak/>
              <w:t>в перечень должностей государственной гражданской службы области в администрации области и исполнительных органах государственной власти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D275FC" w:rsidRDefault="00D275FC">
            <w:pPr>
              <w:pStyle w:val="ConsPlusNormal"/>
            </w:pPr>
            <w:r>
              <w:t>государственных гражданских служащих области, в должностные обязанности которых входит работа по профилактике коррупционных и иных 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Повышение антикоррупционной грамотности и усиление влияния этических и нравственных норм на соблюдение государственными гражданскими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</w:t>
            </w:r>
            <w:r>
              <w:lastRenderedPageBreak/>
              <w:t>коррупции.</w:t>
            </w:r>
          </w:p>
          <w:p w:rsidR="00D275FC" w:rsidRDefault="00D275FC">
            <w:pPr>
              <w:pStyle w:val="ConsPlusNormal"/>
            </w:pPr>
            <w:r>
              <w:t>Повышение эффективности деятельности государственных гражданских служащих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Управление государственной службы и кадровой работы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области и должности государственной гражданской службы области, в том числе контроля за актуализацией сведений, содержащихся в анкетах, </w:t>
            </w:r>
            <w:r>
              <w:lastRenderedPageBreak/>
              <w:t>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Предупреждение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государственной службы и кадровой работы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Постоянно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12.1 введен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3. Организация работы исполнительных органов государственной власти области по противодействию коррупции в подведомственных областных государственных учреждениях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представления гражданами, претендующими на замещение должностей руководителей областных государственных учреждений, и лицами, замещающими такие должности, сведений о доходах, об имуществе и обязательствах имущественного характера в порядке, установленном нормативными правовыми актами Российской Федерации и Липецкой области в сфере противодействия коррупции. Проведение анализа полноты и достоверности представленных руководителями областных государственных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соблюдения руководителями областных государственных учреждений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делами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Принятие исполнительными органами государственной власти </w:t>
            </w:r>
            <w:r>
              <w:lastRenderedPageBreak/>
              <w:t>области мер по предупреждению коррупции в подведомственных областных государственных учреждениях (с учетом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Совершенствование работы по профилактике коррупционных и иных правонарушений в </w:t>
            </w:r>
            <w:r>
              <w:lastRenderedPageBreak/>
              <w:t>подведомственных государственных учреждениях. Предупреждение коррупционных правонарушений в деятельности подведомственных государственных учреждений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4. Антикоррупционная экспертиза нормативных правовых актов (проектов нормативных правовых актов)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Проведение в установленном порядке антикоррупционной экспертизы нормативных правовых актов администрации области, главы администрации области, исполнительных органов государственной власти области, их проектов, проектов законов области и проектов постановлений областного Совета депутатов, инициируемых администрацией области, главой администрации области и разрабатываемых структурами администрации области и исполнительными органами государственной власти области, проектов договоров и соглашений, документов, связанных с размещением госзаказов, а также </w:t>
            </w:r>
            <w:r>
              <w:lastRenderedPageBreak/>
              <w:t>муниципальных нормативных правовых актов, подлежащих включению в Регистр муниципальных нормативных правовых актов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Правовое управление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Размещение в установленном порядке проектов нормативных правовых актов на едином региональном интернет-ресурсе (официальном сайте администрации Липецкой области) для проведения независимой антикоррупционной экспертизы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Структуры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5. Реализация антикоррупционной политики в сфере государственного управления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проверок целевого использования, сохранности и эффективности распоряжения государственным имуществом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Повышение эффективности использования государственного имущества области. Предупреждение коррупционных правонарушений в сфере распоряжения государственным имуществом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имущественных и земельных отношений области,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Ежеквартально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проверок в рамках реализации полномочий по осуществлению контроля за соблюдением законодательства о контрактной системе в сфере закупок товаров, работ и услуг для обеспечения государственных нужд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коррупционных правонарушений в сфере закупок товаров, работ и услуг для обеспечения государственных нужд.</w:t>
            </w:r>
          </w:p>
          <w:p w:rsidR="00D275FC" w:rsidRDefault="00D275FC">
            <w:pPr>
              <w:pStyle w:val="ConsPlusNormal"/>
            </w:pPr>
            <w:r>
              <w:t>Ликвидация последствий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финансов области,</w:t>
            </w:r>
          </w:p>
          <w:p w:rsidR="00D275FC" w:rsidRDefault="00D275FC">
            <w:pPr>
              <w:pStyle w:val="ConsPlusNormal"/>
            </w:pPr>
            <w:r>
              <w:t>управление по контролю и регулированию контрактной системы в сфере закупок области,</w:t>
            </w:r>
          </w:p>
          <w:p w:rsidR="00D275FC" w:rsidRDefault="00D275FC">
            <w:pPr>
              <w:pStyle w:val="ConsPlusNormal"/>
            </w:pPr>
            <w:r>
              <w:t>управление делами администрации области,</w:t>
            </w:r>
          </w:p>
          <w:p w:rsidR="00D275FC" w:rsidRDefault="00D275FC">
            <w:pPr>
              <w:pStyle w:val="ConsPlusNormal"/>
            </w:pPr>
            <w:r>
              <w:t xml:space="preserve">исполнительные органы государственной </w:t>
            </w:r>
            <w:r>
              <w:lastRenderedPageBreak/>
              <w:t>власти области в отношении подведомственных государственных учреждений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Реализация мероприятий по осуществлению контроля, предусмотренного </w:t>
            </w:r>
            <w:hyperlink r:id="rId33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бюджетных нарушений в процессе исполнения бюджета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финансов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мероприятий по предупреждению коррупционных правонарушений при выделении субсидий (предоставлении грантов)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Создание механизмов, препятствующих возникновению коррупционных проявлений при выделении субсидий (предоставления грантов)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семинаров-совещаний с заказчиками области по вопросам анализа основных результатов закупочной деятельности и планирования мер по развитию контрактной системы на территории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Антикоррупционное просвещение заказчиков области. Обобщение и распространение опыта профилактики коррупционных правонарушений в сфере размещения заказа для государственных и муниципальных нужд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контролю и регулированию контрактной системы в сфере закупок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1 квартал 2018 г.</w:t>
            </w:r>
          </w:p>
          <w:p w:rsidR="00D275FC" w:rsidRDefault="00D275FC">
            <w:pPr>
              <w:pStyle w:val="ConsPlusNormal"/>
            </w:pPr>
            <w:r>
              <w:t>1 квартал 2019 г.</w:t>
            </w:r>
          </w:p>
          <w:p w:rsidR="00D275FC" w:rsidRDefault="00D275FC">
            <w:pPr>
              <w:pStyle w:val="ConsPlusNormal"/>
            </w:pPr>
            <w:r>
              <w:t>1 квартал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Обеспечение размещения на официальном сайте администрации Липецкой области и официальных сайтах исполнительных органов </w:t>
            </w:r>
            <w:r>
              <w:lastRenderedPageBreak/>
              <w:t>государственной власти Липецкой области в сети "Интернет" для каждого вида регионального контроля (надзора) перечней нормативных правовых актов или отдельных их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Совершенствование работы по профилактике коррупционных и иных правонарушений в ходе исполнения государственных функций по осуществлению </w:t>
            </w:r>
            <w:r>
              <w:lastRenderedPageBreak/>
              <w:t>регионального государственного контроля (надзора)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Исполнительные органы государственной власти области, осуществляющие полномочия по контролю (надзору),</w:t>
            </w:r>
          </w:p>
          <w:p w:rsidR="00D275FC" w:rsidRDefault="00D275FC">
            <w:pPr>
              <w:pStyle w:val="ConsPlusNormal"/>
            </w:pPr>
            <w:r>
              <w:lastRenderedPageBreak/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6. Привлечение граждан и институтов гражданского общества к реализации антикоррупционной политики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функционирования телефонов горячих линий "</w:t>
            </w:r>
            <w:proofErr w:type="spellStart"/>
            <w:r>
              <w:t>Антикоррупция</w:t>
            </w:r>
            <w:proofErr w:type="spellEnd"/>
            <w:r>
              <w:t>" для приема сообщений о фактах коррупции в администрации области и исполнительных органах государственной власти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Выявление коррупционных правонарушений.</w:t>
            </w:r>
          </w:p>
          <w:p w:rsidR="00D275FC" w:rsidRDefault="00D275FC">
            <w:pPr>
              <w:pStyle w:val="ConsPlusNormal"/>
            </w:pPr>
            <w:r>
              <w:t>Обеспечение участия граждан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Проведение семинара с представителями Общественных советов при исполнительных органах государственной власти области по перспективным направлениям участия Общественных советов в антикоррупционном просвещении государственных гражданских служащих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Антикоррупционное просвещение государственных гражданских служащих, молодежи и различных категорий граждан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внутренней политики области,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Октябрь 2018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24.1.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проведения общественного обсуждения (с привлечением экспертного сообщества) проекта плана противодействия коррупции в Липецкой области и проектов ведомственных планов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участия институтов гражданского общества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При разработке проекта плана противодействия коррупции в Липецкой области и проектов ведомственных планов противодействия коррупции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24.1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7. 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Включение вопросов противодействия коррупции в перечень актуальных тем работ авторских коллективов (отдельных авторов) средств массовой информации области для присуждения в 2018 году областной премии "Приоритеты года", предусмотренной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24 февраля 2012 года N 18-ОЗ "О поощрительных выплатах в сфере средств массовой информации Липецкой области"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Активизация антикоррупционного просвещения граждан в средствах массовой информации. Увеличение числа телерадиопрограмм и публикаций в средствах массовой информации об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В течение 2018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Размещение в эфире областных радиостанций роликов социальной рекламы антикоррупционной направленности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Активизация антикоррупционного просвещения граждан в средствах массовой информации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Проведение мониторинга телерадиопрограмм и публикаций антикоррупционной </w:t>
            </w:r>
            <w:r>
              <w:lastRenderedPageBreak/>
              <w:t>направленности в средствах массовой информации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 xml:space="preserve">Активизация работы средств массовой информации по освещению антикоррупционной </w:t>
            </w:r>
            <w:r>
              <w:lastRenderedPageBreak/>
              <w:t>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lastRenderedPageBreak/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Ежеквартально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Актуализация информации по вопросам антикоррупционной деятельности на официальном сайте администрации области и официальных сайтах исполнительных органов государственной власти области в сети "Интернет"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Обеспечение открытости антикоррупционной деятельности.</w:t>
            </w:r>
          </w:p>
          <w:p w:rsidR="00D275FC" w:rsidRDefault="00D275FC">
            <w:pPr>
              <w:pStyle w:val="ConsPlusNormal"/>
            </w:pPr>
            <w:r>
              <w:t>Повышение уровня правовой и антикоррупционной грамотности населения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Ежегодно по мере необходимости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Изготовление плакатов антикоррупционной наглядной агитации и их размещение в местах массового присутствия граждан в исполнительных органах власти области и подведомственных им учреждениях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Повышение уровня правовой и антикоррупционной грамотности населения области. Предупреждение коррупционных и иных правонарушений в деятельности исполнительных органов государственной власти области и подведомственных им учреждений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8. Оказание содействия органам местного самоуправления муниципальных образований в организации и планировании работы по профилактике коррупционных правонарушений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Обеспечение представления лицами, замещающими муниципальные должности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</w:t>
            </w:r>
            <w:r>
              <w:lastRenderedPageBreak/>
              <w:t>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Своевременное представление полных и достоверных сведений о доходах лицами, на которых распространяется такая обязанность.</w:t>
            </w:r>
          </w:p>
          <w:p w:rsidR="00D275FC" w:rsidRDefault="00D275FC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Январь - апрель 2018 г.</w:t>
            </w:r>
          </w:p>
          <w:p w:rsidR="00D275FC" w:rsidRDefault="00D275FC">
            <w:pPr>
              <w:pStyle w:val="ConsPlusNormal"/>
            </w:pPr>
            <w:r>
              <w:t>Январь - апрель 2019 г.</w:t>
            </w:r>
          </w:p>
          <w:p w:rsidR="00D275FC" w:rsidRDefault="00D275FC">
            <w:pPr>
              <w:pStyle w:val="ConsPlusNormal"/>
            </w:pPr>
            <w:r>
              <w:t>Январь - апрель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семинаров-совещаний с должностными лицами органов местного самоуправления муниципальных образований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Повышение эффективности работы должностных лиц органов местного самоуправления муниципальных образований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  <w:p w:rsidR="00D275FC" w:rsidRDefault="00D275FC">
            <w:pPr>
              <w:pStyle w:val="ConsPlusNormal"/>
            </w:pPr>
            <w:r>
              <w:t>Декабрь 2019 г.</w:t>
            </w:r>
          </w:p>
          <w:p w:rsidR="00D275FC" w:rsidRDefault="00D275FC">
            <w:pPr>
              <w:pStyle w:val="ConsPlusNormal"/>
            </w:pPr>
            <w:r>
              <w:t>Декабрь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Организация курсов повышения квалификации для муниципальных служащих по вопросам противодействия коррупции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Повышение антикоррупционной грамотности и усиление влияния этических и нравственных норм на соблюдение муниципальными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организационной работы и взаимодействия с органами местного самоуправления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Организация и проведение семинаров-совещаний с главами муниципальных образований области по вопросам реализации </w:t>
            </w:r>
            <w:r>
              <w:lastRenderedPageBreak/>
              <w:t>органами местного самоуправления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Предупреждение коррупционных проявлений в деятельности органов местного самоуправления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Управление организационной работы и взаимодействия с органами местного самоуправления </w:t>
            </w:r>
            <w:r>
              <w:lastRenderedPageBreak/>
              <w:t>администрации области,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I полугодие 2018 г.</w:t>
            </w:r>
          </w:p>
          <w:p w:rsidR="00D275FC" w:rsidRDefault="00D275FC">
            <w:pPr>
              <w:pStyle w:val="ConsPlusNormal"/>
            </w:pPr>
            <w:r>
              <w:t>I полугодие 2019 г.</w:t>
            </w:r>
          </w:p>
          <w:p w:rsidR="00D275FC" w:rsidRDefault="00D275FC">
            <w:pPr>
              <w:pStyle w:val="ConsPlusNormal"/>
            </w:pPr>
            <w:r>
              <w:t>I полугодие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</w:tbl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ind w:firstLine="540"/>
        <w:jc w:val="both"/>
      </w:pPr>
      <w:r>
        <w:t>--------------------------------</w:t>
      </w:r>
    </w:p>
    <w:p w:rsidR="00D275FC" w:rsidRDefault="00D275FC">
      <w:pPr>
        <w:pStyle w:val="ConsPlusNormal"/>
        <w:spacing w:before="220"/>
        <w:ind w:firstLine="540"/>
        <w:jc w:val="both"/>
      </w:pPr>
      <w:r>
        <w:t>&lt;*&gt; Ответственные исполнители мероприятий Плана противодействия коррупции на 2018 - 2020 годы направляют в управление по вопросам противодействия коррупции, контроля и проверки исполнения администрации Липецкой области отчеты о выполнении мероприятий Плана за первое полугодие и год не позднее 15 числа месяца, следующего за отчетным.</w:t>
      </w:r>
    </w:p>
    <w:p w:rsidR="00D275FC" w:rsidRDefault="00D275F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D275FC" w:rsidRDefault="00D275FC">
      <w:pPr>
        <w:pStyle w:val="ConsPlusNormal"/>
        <w:spacing w:before="220"/>
        <w:ind w:firstLine="540"/>
        <w:jc w:val="both"/>
      </w:pPr>
      <w:r>
        <w:t>Управление по вопросам противодействия коррупции, контроля и проверки исполнения администрации Липецкой области представляет главе администрации Липецкой области итоговые отчеты о выполнении мероприятий Плана противодействия коррупции на 2018 - 2020 годы не позднее 25 числа месяца, следующего за отчетным.</w:t>
      </w:r>
    </w:p>
    <w:p w:rsidR="00D275FC" w:rsidRDefault="00D275F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833" w:rsidRDefault="002E6627"/>
    <w:sectPr w:rsidR="00831833" w:rsidSect="002E6627">
      <w:type w:val="continuous"/>
      <w:pgSz w:w="11905" w:h="16838"/>
      <w:pgMar w:top="1134" w:right="1701" w:bottom="1134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27" w:rsidRDefault="002E6627" w:rsidP="002E6627">
      <w:pPr>
        <w:spacing w:after="0" w:line="240" w:lineRule="auto"/>
      </w:pPr>
      <w:r>
        <w:separator/>
      </w:r>
    </w:p>
  </w:endnote>
  <w:endnote w:type="continuationSeparator" w:id="0">
    <w:p w:rsidR="002E6627" w:rsidRDefault="002E6627" w:rsidP="002E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27" w:rsidRDefault="002E6627" w:rsidP="002E6627">
      <w:pPr>
        <w:spacing w:after="0" w:line="240" w:lineRule="auto"/>
      </w:pPr>
      <w:r>
        <w:separator/>
      </w:r>
    </w:p>
  </w:footnote>
  <w:footnote w:type="continuationSeparator" w:id="0">
    <w:p w:rsidR="002E6627" w:rsidRDefault="002E6627" w:rsidP="002E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FC"/>
    <w:rsid w:val="002E6627"/>
    <w:rsid w:val="006F509B"/>
    <w:rsid w:val="0082671F"/>
    <w:rsid w:val="00A859A0"/>
    <w:rsid w:val="00D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32AA-A872-49FD-AD7E-0F338812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627"/>
  </w:style>
  <w:style w:type="paragraph" w:styleId="a5">
    <w:name w:val="footer"/>
    <w:basedOn w:val="a"/>
    <w:link w:val="a6"/>
    <w:uiPriority w:val="99"/>
    <w:unhideWhenUsed/>
    <w:rsid w:val="002E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78E626C5729386684BDDF4EAB0AD1D9FB1FBD215F52FDC7C6E35C477ECCD77BB4C4228EED511685D124E85Fb7u7M" TargetMode="External"/><Relationship Id="rId13" Type="http://schemas.openxmlformats.org/officeDocument/2006/relationships/hyperlink" Target="consultantplus://offline/ref=3E078E626C5729386684A3D258C756DEDBF948B52C5E5AAB9F99B8011077C6802EFBC56CC8E34E1684CF27E8552AAF629799F87BA9FE94B27A0DEFbAuAM" TargetMode="External"/><Relationship Id="rId18" Type="http://schemas.openxmlformats.org/officeDocument/2006/relationships/hyperlink" Target="consultantplus://offline/ref=3E078E626C5729386684A3D258C756DEDBF948B52C5E5AAB9F99B8011077C6802EFBC56CC8E34E1684CF27E1552AAF629799F87BA9FE94B27A0DEFbAuAM" TargetMode="External"/><Relationship Id="rId26" Type="http://schemas.openxmlformats.org/officeDocument/2006/relationships/hyperlink" Target="consultantplus://offline/ref=3E078E626C5729386684A3D258C756DEDBF948B52C5E5AAB9F99B8011077C6802EFBC56CC8E34E1684CF23E8552AAF629799F87BA9FE94B27A0DEFbAuAM" TargetMode="External"/><Relationship Id="rId39" Type="http://schemas.openxmlformats.org/officeDocument/2006/relationships/hyperlink" Target="consultantplus://offline/ref=3E078E626C5729386684A3D258C756DEDBF948B52C5E5AAB9F99B8011077C6802EFBC56CC8E34E1684CF21ED552AAF629799F87BA9FE94B27A0DEFbAu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078E626C5729386684A3D258C756DEDBF948B52C5E5AAB9F99B8011077C6802EFBC56CC8E34E1684CF25EA552AAF629799F87BA9FE94B27A0DEFbAuAM" TargetMode="External"/><Relationship Id="rId34" Type="http://schemas.openxmlformats.org/officeDocument/2006/relationships/hyperlink" Target="consultantplus://offline/ref=3E078E626C5729386684A3D258C756DEDBF948B52C5E5AAB9F99B8011077C6802EFBC56CC8E34E1684CF20EC552AAF629799F87BA9FE94B27A0DEFbAuAM" TargetMode="External"/><Relationship Id="rId42" Type="http://schemas.openxmlformats.org/officeDocument/2006/relationships/hyperlink" Target="consultantplus://offline/ref=3E078E626C5729386684A3D258C756DEDBF948B52C5E5AAB9F99B8011077C6802EFBC56CC8E34E1684CF2EEA552AAF629799F87BA9FE94B27A0DEFbAuA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E078E626C5729386684A3D258C756DEDBF948B52C5F5AAA9399B8011077C6802EFBC56CC8E34E1684CF26EC552AAF629799F87BA9FE94B27A0DEFbAuAM" TargetMode="External"/><Relationship Id="rId12" Type="http://schemas.openxmlformats.org/officeDocument/2006/relationships/hyperlink" Target="consultantplus://offline/ref=3E078E626C5729386684A3D258C756DEDBF948B52C5F5AAA9399B8011077C6802EFBC56CC8E34E1684CF26ED552AAF629799F87BA9FE94B27A0DEFbAuAM" TargetMode="External"/><Relationship Id="rId17" Type="http://schemas.openxmlformats.org/officeDocument/2006/relationships/hyperlink" Target="consultantplus://offline/ref=3E078E626C5729386684A3D258C756DEDBF948B52C5E5AAB9F99B8011077C6802EFBC56CC8E34E1684CF27E0552AAF629799F87BA9FE94B27A0DEFbAuAM" TargetMode="External"/><Relationship Id="rId25" Type="http://schemas.openxmlformats.org/officeDocument/2006/relationships/hyperlink" Target="consultantplus://offline/ref=3E078E626C5729386684A3D258C756DEDBF948B52C5E5AAB9F99B8011077C6802EFBC56CC8E34E1684CF22EC552AAF629799F87BA9FE94B27A0DEFbAuAM" TargetMode="External"/><Relationship Id="rId33" Type="http://schemas.openxmlformats.org/officeDocument/2006/relationships/hyperlink" Target="consultantplus://offline/ref=3E078E626C5729386684BDDF4EAB0AD1D8F212B9225A52FDC7C6E35C477ECCD769B49C2E8CEF4C1F85C472B91A2BF324C18AFA79A9FC95ADb7u1M" TargetMode="External"/><Relationship Id="rId38" Type="http://schemas.openxmlformats.org/officeDocument/2006/relationships/hyperlink" Target="consultantplus://offline/ref=3E078E626C5729386684A3D258C756DEDBF948B52C5E5AAB9F99B8011077C6802EFBC56CC8E34E1684CF21EC552AAF629799F87BA9FE94B27A0DEFbAuAM" TargetMode="External"/><Relationship Id="rId46" Type="http://schemas.openxmlformats.org/officeDocument/2006/relationships/hyperlink" Target="consultantplus://offline/ref=3E078E626C5729386684A3D258C756DEDBF948B52C5E5AAB9F99B8011077C6802EFBC56CC8E34E1684CF2EEF552AAF629799F87BA9FE94B27A0DEFbAu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78E626C5729386684A3D258C756DEDBF948B52C5E5AAB9F99B8011077C6802EFBC56CC8E34E1684CF27EF552AAF629799F87BA9FE94B27A0DEFbAuAM" TargetMode="External"/><Relationship Id="rId20" Type="http://schemas.openxmlformats.org/officeDocument/2006/relationships/hyperlink" Target="consultantplus://offline/ref=3E078E626C5729386684A3D258C756DEDBF948B52C5E5AAB9F99B8011077C6802EFBC56CC8E34E1684CF25E8552AAF629799F87BA9FE94B27A0DEFbAuAM" TargetMode="External"/><Relationship Id="rId29" Type="http://schemas.openxmlformats.org/officeDocument/2006/relationships/hyperlink" Target="consultantplus://offline/ref=3E078E626C5729386684A3D258C756DEDBF948B52C5E5AAB9F99B8011077C6802EFBC56CC8E34E1684CF20E8552AAF629799F87BA9FE94B27A0DEFbAuAM" TargetMode="External"/><Relationship Id="rId41" Type="http://schemas.openxmlformats.org/officeDocument/2006/relationships/hyperlink" Target="consultantplus://offline/ref=3E078E626C5729386684A3D258C756DEDBF948B52C5E5AAB9F99B8011077C6802EFBC56CC8E34E1684CF2EE9552AAF629799F87BA9FE94B27A0DEFbAu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78E626C5729386684A3D258C756DEDBF948B52C5E5AAB9F99B8011077C6802EFBC56CC8E34E1684CF26EC552AAF629799F87BA9FE94B27A0DEFbAuAM" TargetMode="External"/><Relationship Id="rId11" Type="http://schemas.openxmlformats.org/officeDocument/2006/relationships/hyperlink" Target="consultantplus://offline/ref=3E078E626C5729386684A3D258C756DEDBF948B52C5E5AAB9F99B8011077C6802EFBC56CC8E34E1684CF26EF552AAF629799F87BA9FE94B27A0DEFbAuAM" TargetMode="External"/><Relationship Id="rId24" Type="http://schemas.openxmlformats.org/officeDocument/2006/relationships/hyperlink" Target="consultantplus://offline/ref=3E078E626C5729386684A3D258C756DEDBF948B52C5E5AAB9F99B8011077C6802EFBC56CC8E34E1684CF25E0552AAF629799F87BA9FE94B27A0DEFbAuAM" TargetMode="External"/><Relationship Id="rId32" Type="http://schemas.openxmlformats.org/officeDocument/2006/relationships/hyperlink" Target="consultantplus://offline/ref=3E078E626C5729386684A3D258C756DEDBF948B52C5E5AAB9F99B8011077C6802EFBC56CC8E34E1684CF20EB552AAF629799F87BA9FE94B27A0DEFbAuAM" TargetMode="External"/><Relationship Id="rId37" Type="http://schemas.openxmlformats.org/officeDocument/2006/relationships/hyperlink" Target="consultantplus://offline/ref=3E078E626C5729386684A3D258C756DEDBF948B52C5E5AAB9F99B8011077C6802EFBC56CC8E34E1684CF21EB552AAF629799F87BA9FE94B27A0DEFbAuAM" TargetMode="External"/><Relationship Id="rId40" Type="http://schemas.openxmlformats.org/officeDocument/2006/relationships/hyperlink" Target="consultantplus://offline/ref=3E078E626C5729386684A3D258C756DEDBF948B5225358AB9A99B8011077C6802EFBC57EC8BB421487D126E9407CFE27bCuBM" TargetMode="External"/><Relationship Id="rId45" Type="http://schemas.openxmlformats.org/officeDocument/2006/relationships/hyperlink" Target="consultantplus://offline/ref=3E078E626C5729386684A3D258C756DEDBF948B52C5E5AAB9F99B8011077C6802EFBC56CC8E34E1684CF2EEE552AAF629799F87BA9FE94B27A0DEFbAu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E078E626C5729386684A3D258C756DEDBF948B52C5F5AAA9399B8011077C6802EFBC56CC8E34E1684CF26ED552AAF629799F87BA9FE94B27A0DEFbAuAM" TargetMode="External"/><Relationship Id="rId23" Type="http://schemas.openxmlformats.org/officeDocument/2006/relationships/hyperlink" Target="consultantplus://offline/ref=3E078E626C5729386684A3D258C756DEDBF948B52C5E5AAB9F99B8011077C6802EFBC56CC8E34E1684CF25EF552AAF629799F87BA9FE94B27A0DEFbAuAM" TargetMode="External"/><Relationship Id="rId28" Type="http://schemas.openxmlformats.org/officeDocument/2006/relationships/hyperlink" Target="consultantplus://offline/ref=3E078E626C5729386684A3D258C756DEDBF948B52C5E5AAB9F99B8011077C6802EFBC56CC8E34E1684CF23E0552AAF629799F87BA9FE94B27A0DEFbAuAM" TargetMode="External"/><Relationship Id="rId36" Type="http://schemas.openxmlformats.org/officeDocument/2006/relationships/hyperlink" Target="consultantplus://offline/ref=3E078E626C5729386684A3D258C756DEDBF948B52C5E5AAB9F99B8011077C6802EFBC56CC8E34E1684CF21EA552AAF629799F87BA9FE94B27A0DEFbAuAM" TargetMode="External"/><Relationship Id="rId10" Type="http://schemas.openxmlformats.org/officeDocument/2006/relationships/hyperlink" Target="consultantplus://offline/ref=3E078E626C5729386684A3D258C756DEDBF948B52C5E5AAB9F99B8011077C6802EFBC56CC8E34E1684CF26EE552AAF629799F87BA9FE94B27A0DEFbAuAM" TargetMode="External"/><Relationship Id="rId19" Type="http://schemas.openxmlformats.org/officeDocument/2006/relationships/hyperlink" Target="consultantplus://offline/ref=3E078E626C5729386684A3D258C756DEDBF948B52C5E5AAB9F99B8011077C6802EFBC56CC8E34E1684CF24EC552AAF629799F87BA9FE94B27A0DEFbAuAM" TargetMode="External"/><Relationship Id="rId31" Type="http://schemas.openxmlformats.org/officeDocument/2006/relationships/hyperlink" Target="consultantplus://offline/ref=3E078E626C5729386684A3D258C756DEDBF948B52C5E5AAB9F99B8011077C6802EFBC56CC8E34E1684CF20EA552AAF629799F87BA9FE94B27A0DEFbAuAM" TargetMode="External"/><Relationship Id="rId44" Type="http://schemas.openxmlformats.org/officeDocument/2006/relationships/hyperlink" Target="consultantplus://offline/ref=3E078E626C5729386684A3D258C756DEDBF948B52C5E5AAB9F99B8011077C6802EFBC56CC8E34E1684CF2EEC552AAF629799F87BA9FE94B27A0DEFbAu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078E626C5729386684BDDF4EAB0AD1D8F217BB205852FDC7C6E35C477ECCD77BB4C4228EED511685D124E85Fb7u7M" TargetMode="External"/><Relationship Id="rId14" Type="http://schemas.openxmlformats.org/officeDocument/2006/relationships/hyperlink" Target="consultantplus://offline/ref=3E078E626C5729386684A3D258C756DEDBF948B52C5E5AAB9F99B8011077C6802EFBC56CC8E34E1684CF27E9552AAF629799F87BA9FE94B27A0DEFbAuAM" TargetMode="External"/><Relationship Id="rId22" Type="http://schemas.openxmlformats.org/officeDocument/2006/relationships/hyperlink" Target="consultantplus://offline/ref=3E078E626C5729386684A3D258C756DEDBF948B52C5E5AAB9F99B8011077C6802EFBC56CC8E34E1684CF25EE552AAF629799F87BA9FE94B27A0DEFbAuAM" TargetMode="External"/><Relationship Id="rId27" Type="http://schemas.openxmlformats.org/officeDocument/2006/relationships/hyperlink" Target="consultantplus://offline/ref=3E078E626C5729386684A3D258C756DEDBF948B52C5E5AAB9F99B8011077C6802EFBC56CC8E34E1684CF23EE552AAF629799F87BA9FE94B27A0DEFbAuAM" TargetMode="External"/><Relationship Id="rId30" Type="http://schemas.openxmlformats.org/officeDocument/2006/relationships/hyperlink" Target="consultantplus://offline/ref=3E078E626C5729386684A3D258C756DEDBF948B52C5E5AAB9F99B8011077C6802EFBC56CC8E34E1684CF20E9552AAF629799F87BA9FE94B27A0DEFbAuAM" TargetMode="External"/><Relationship Id="rId35" Type="http://schemas.openxmlformats.org/officeDocument/2006/relationships/hyperlink" Target="consultantplus://offline/ref=3E078E626C5729386684A3D258C756DEDBF948B52C5E5AAB9F99B8011077C6802EFBC56CC8E34E1684CF20E0552AAF629799F87BA9FE94B27A0DEFbAuAM" TargetMode="External"/><Relationship Id="rId43" Type="http://schemas.openxmlformats.org/officeDocument/2006/relationships/hyperlink" Target="consultantplus://offline/ref=3E078E626C5729386684A3D258C756DEDBF948B52C5E5AAB9F99B8011077C6802EFBC56CC8E34E1684CF2EEB552AAF629799F87BA9FE94B27A0DEFbAuA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Людмила Викторовна</dc:creator>
  <cp:keywords/>
  <dc:description/>
  <cp:lastModifiedBy>Dorian</cp:lastModifiedBy>
  <cp:revision>3</cp:revision>
  <dcterms:created xsi:type="dcterms:W3CDTF">2019-05-14T05:56:00Z</dcterms:created>
  <dcterms:modified xsi:type="dcterms:W3CDTF">2019-06-13T05:43:00Z</dcterms:modified>
</cp:coreProperties>
</file>